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A00F" w14:textId="18BE4E2D" w:rsidR="00EB67F7" w:rsidRPr="00EB67F7" w:rsidRDefault="00EB67F7" w:rsidP="00EB67F7">
      <w:pPr>
        <w:spacing w:after="0" w:line="240" w:lineRule="auto"/>
        <w:jc w:val="center"/>
        <w:rPr>
          <w:b/>
          <w:bCs/>
          <w:sz w:val="36"/>
          <w:szCs w:val="36"/>
        </w:rPr>
      </w:pPr>
      <w:r w:rsidRPr="00EB67F7">
        <w:rPr>
          <w:b/>
          <w:bCs/>
          <w:sz w:val="36"/>
          <w:szCs w:val="36"/>
        </w:rPr>
        <w:t>110 Stoney Brook Drive (“Stoney Brook One”)</w:t>
      </w:r>
      <w:r w:rsidR="00A92D29">
        <w:rPr>
          <w:b/>
          <w:bCs/>
          <w:sz w:val="36"/>
          <w:szCs w:val="36"/>
        </w:rPr>
        <w:t xml:space="preserve"> Fire</w:t>
      </w:r>
    </w:p>
    <w:p w14:paraId="051BFAE4" w14:textId="4DB32E46" w:rsidR="00EB67F7" w:rsidRPr="00EB67F7" w:rsidRDefault="00EB67F7" w:rsidP="00EB67F7">
      <w:pPr>
        <w:spacing w:after="0" w:line="240" w:lineRule="auto"/>
        <w:jc w:val="center"/>
        <w:rPr>
          <w:b/>
          <w:bCs/>
          <w:sz w:val="36"/>
          <w:szCs w:val="36"/>
        </w:rPr>
      </w:pPr>
      <w:r w:rsidRPr="00EB67F7">
        <w:rPr>
          <w:b/>
          <w:bCs/>
          <w:sz w:val="36"/>
          <w:szCs w:val="36"/>
        </w:rPr>
        <w:t>Wednesday Apr</w:t>
      </w:r>
      <w:r w:rsidR="00A92D29">
        <w:rPr>
          <w:b/>
          <w:bCs/>
          <w:sz w:val="36"/>
          <w:szCs w:val="36"/>
        </w:rPr>
        <w:t>il</w:t>
      </w:r>
      <w:r w:rsidRPr="00EB67F7">
        <w:rPr>
          <w:b/>
          <w:bCs/>
          <w:sz w:val="36"/>
          <w:szCs w:val="36"/>
        </w:rPr>
        <w:t xml:space="preserve"> 14, 2021</w:t>
      </w:r>
    </w:p>
    <w:p w14:paraId="42FF2859" w14:textId="273CF53F" w:rsidR="00EB67F7" w:rsidRDefault="00EB67F7" w:rsidP="00EB67F7">
      <w:pPr>
        <w:spacing w:after="0" w:line="240" w:lineRule="auto"/>
        <w:jc w:val="center"/>
        <w:rPr>
          <w:b/>
          <w:bCs/>
          <w:sz w:val="36"/>
          <w:szCs w:val="36"/>
        </w:rPr>
      </w:pPr>
      <w:r w:rsidRPr="00EB67F7">
        <w:rPr>
          <w:b/>
          <w:bCs/>
          <w:sz w:val="36"/>
          <w:szCs w:val="36"/>
        </w:rPr>
        <w:t>Frequently Asked Questions</w:t>
      </w:r>
    </w:p>
    <w:p w14:paraId="6899273C" w14:textId="275B8BD4" w:rsidR="00EB67F7" w:rsidRPr="00EB67F7" w:rsidRDefault="00EB67F7" w:rsidP="00EB67F7">
      <w:pPr>
        <w:spacing w:after="0" w:line="240" w:lineRule="auto"/>
        <w:jc w:val="center"/>
        <w:rPr>
          <w:b/>
          <w:bCs/>
          <w:sz w:val="36"/>
          <w:szCs w:val="36"/>
        </w:rPr>
      </w:pPr>
      <w:r w:rsidRPr="00EB67F7">
        <w:rPr>
          <w:b/>
          <w:bCs/>
          <w:sz w:val="28"/>
          <w:szCs w:val="28"/>
        </w:rPr>
        <w:t xml:space="preserve">Last updated: </w:t>
      </w:r>
      <w:r w:rsidR="00411E41">
        <w:rPr>
          <w:b/>
          <w:bCs/>
          <w:sz w:val="28"/>
          <w:szCs w:val="28"/>
        </w:rPr>
        <w:t>February 1</w:t>
      </w:r>
      <w:r w:rsidRPr="00EB67F7">
        <w:rPr>
          <w:b/>
          <w:bCs/>
          <w:sz w:val="28"/>
          <w:szCs w:val="28"/>
        </w:rPr>
        <w:t>, 202</w:t>
      </w:r>
      <w:r w:rsidR="00411E41">
        <w:rPr>
          <w:b/>
          <w:bCs/>
          <w:sz w:val="28"/>
          <w:szCs w:val="28"/>
        </w:rPr>
        <w:t>3</w:t>
      </w:r>
    </w:p>
    <w:p w14:paraId="4D7E94B3" w14:textId="56CB81BB" w:rsidR="00EB67F7" w:rsidRDefault="00EB67F7" w:rsidP="00EB67F7">
      <w:pPr>
        <w:spacing w:after="0" w:line="240" w:lineRule="auto"/>
        <w:rPr>
          <w:sz w:val="36"/>
          <w:szCs w:val="36"/>
        </w:rPr>
      </w:pPr>
    </w:p>
    <w:p w14:paraId="2EAF77C2" w14:textId="77777777" w:rsidR="00BC5299" w:rsidRPr="007967F8" w:rsidRDefault="00BC5299" w:rsidP="00BC5299">
      <w:pPr>
        <w:spacing w:after="0" w:line="240" w:lineRule="auto"/>
        <w:rPr>
          <w:sz w:val="28"/>
          <w:szCs w:val="28"/>
        </w:rPr>
      </w:pPr>
      <w:r w:rsidRPr="007967F8">
        <w:rPr>
          <w:sz w:val="28"/>
          <w:szCs w:val="28"/>
        </w:rPr>
        <w:t>Building management contact:</w:t>
      </w:r>
      <w:r w:rsidRPr="007967F8">
        <w:rPr>
          <w:sz w:val="28"/>
          <w:szCs w:val="28"/>
        </w:rPr>
        <w:tab/>
      </w:r>
      <w:r w:rsidRPr="007967F8">
        <w:rPr>
          <w:sz w:val="28"/>
          <w:szCs w:val="28"/>
        </w:rPr>
        <w:tab/>
      </w:r>
      <w:r w:rsidRPr="007967F8">
        <w:rPr>
          <w:sz w:val="28"/>
          <w:szCs w:val="28"/>
        </w:rPr>
        <w:tab/>
      </w:r>
      <w:r w:rsidRPr="007967F8">
        <w:rPr>
          <w:sz w:val="28"/>
          <w:szCs w:val="28"/>
        </w:rPr>
        <w:tab/>
        <w:t>Insurance Adjuster contact:</w:t>
      </w:r>
    </w:p>
    <w:p w14:paraId="1C920740" w14:textId="3D3818FA" w:rsidR="00BC5299" w:rsidRDefault="00BC5299" w:rsidP="00BC5299">
      <w:pPr>
        <w:spacing w:after="0" w:line="240" w:lineRule="auto"/>
        <w:rPr>
          <w:sz w:val="28"/>
          <w:szCs w:val="28"/>
        </w:rPr>
      </w:pPr>
      <w:r>
        <w:rPr>
          <w:sz w:val="28"/>
          <w:szCs w:val="28"/>
        </w:rPr>
        <w:t>Dina Guise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6062">
        <w:rPr>
          <w:sz w:val="28"/>
          <w:szCs w:val="28"/>
        </w:rPr>
        <w:t xml:space="preserve">Pierre-Luc </w:t>
      </w:r>
      <w:proofErr w:type="spellStart"/>
      <w:r w:rsidR="00B46062">
        <w:rPr>
          <w:sz w:val="28"/>
          <w:szCs w:val="28"/>
        </w:rPr>
        <w:t>Thiffeault</w:t>
      </w:r>
      <w:proofErr w:type="spellEnd"/>
    </w:p>
    <w:p w14:paraId="292CD773" w14:textId="27903AFC" w:rsidR="00BC5299" w:rsidRPr="007967F8" w:rsidRDefault="00BC5299" w:rsidP="00BC5299">
      <w:pPr>
        <w:spacing w:after="0" w:line="240" w:lineRule="auto"/>
        <w:rPr>
          <w:sz w:val="28"/>
          <w:szCs w:val="28"/>
        </w:rPr>
      </w:pPr>
      <w:r w:rsidRPr="007967F8">
        <w:rPr>
          <w:sz w:val="28"/>
          <w:szCs w:val="28"/>
        </w:rPr>
        <w:t>Stoney Creek Community Homes</w:t>
      </w:r>
      <w:r>
        <w:rPr>
          <w:sz w:val="28"/>
          <w:szCs w:val="28"/>
        </w:rPr>
        <w:tab/>
      </w:r>
      <w:r>
        <w:rPr>
          <w:sz w:val="28"/>
          <w:szCs w:val="28"/>
        </w:rPr>
        <w:tab/>
      </w:r>
      <w:r w:rsidR="00B46062">
        <w:rPr>
          <w:sz w:val="28"/>
          <w:szCs w:val="28"/>
        </w:rPr>
        <w:tab/>
        <w:t>Executive General Adjuster</w:t>
      </w:r>
    </w:p>
    <w:p w14:paraId="38522F45" w14:textId="41CF3348" w:rsidR="00BC5299" w:rsidRPr="007967F8" w:rsidRDefault="00BC5299" w:rsidP="00BC5299">
      <w:pPr>
        <w:spacing w:after="0" w:line="240" w:lineRule="auto"/>
        <w:rPr>
          <w:sz w:val="28"/>
          <w:szCs w:val="28"/>
        </w:rPr>
      </w:pPr>
      <w:r w:rsidRPr="007967F8">
        <w:rPr>
          <w:sz w:val="28"/>
          <w:szCs w:val="28"/>
        </w:rPr>
        <w:t>905-578-3833 x12</w:t>
      </w:r>
      <w:r>
        <w:rPr>
          <w:sz w:val="28"/>
          <w:szCs w:val="28"/>
        </w:rPr>
        <w:t>8</w:t>
      </w:r>
      <w:r>
        <w:rPr>
          <w:sz w:val="28"/>
          <w:szCs w:val="28"/>
        </w:rPr>
        <w:tab/>
      </w:r>
      <w:r>
        <w:rPr>
          <w:sz w:val="28"/>
          <w:szCs w:val="28"/>
        </w:rPr>
        <w:tab/>
      </w:r>
      <w:r>
        <w:rPr>
          <w:sz w:val="28"/>
          <w:szCs w:val="28"/>
        </w:rPr>
        <w:tab/>
      </w:r>
      <w:r>
        <w:rPr>
          <w:sz w:val="28"/>
          <w:szCs w:val="28"/>
        </w:rPr>
        <w:tab/>
      </w:r>
      <w:r>
        <w:rPr>
          <w:sz w:val="28"/>
          <w:szCs w:val="28"/>
        </w:rPr>
        <w:tab/>
      </w:r>
      <w:r w:rsidR="00B46062">
        <w:rPr>
          <w:sz w:val="28"/>
          <w:szCs w:val="28"/>
        </w:rPr>
        <w:t>647-285-5886</w:t>
      </w:r>
    </w:p>
    <w:p w14:paraId="43EC3166" w14:textId="3BA24A73" w:rsidR="00BC5299" w:rsidRDefault="00842DA7" w:rsidP="00BC5299">
      <w:pPr>
        <w:spacing w:after="0" w:line="240" w:lineRule="auto"/>
        <w:rPr>
          <w:sz w:val="28"/>
          <w:szCs w:val="28"/>
        </w:rPr>
      </w:pPr>
      <w:hyperlink r:id="rId8" w:history="1">
        <w:r w:rsidR="00BC5299" w:rsidRPr="00134904">
          <w:rPr>
            <w:rStyle w:val="Hyperlink"/>
            <w:sz w:val="28"/>
            <w:szCs w:val="28"/>
          </w:rPr>
          <w:t>dguise@communityhomes.ca</w:t>
        </w:r>
      </w:hyperlink>
      <w:r w:rsidR="00BC5299">
        <w:rPr>
          <w:sz w:val="28"/>
          <w:szCs w:val="28"/>
        </w:rPr>
        <w:tab/>
      </w:r>
      <w:r w:rsidR="00BC5299">
        <w:rPr>
          <w:sz w:val="28"/>
          <w:szCs w:val="28"/>
        </w:rPr>
        <w:tab/>
      </w:r>
      <w:r w:rsidR="00BC5299">
        <w:rPr>
          <w:sz w:val="28"/>
          <w:szCs w:val="28"/>
        </w:rPr>
        <w:tab/>
      </w:r>
      <w:r w:rsidR="00BC5299">
        <w:rPr>
          <w:sz w:val="28"/>
          <w:szCs w:val="28"/>
        </w:rPr>
        <w:tab/>
      </w:r>
      <w:hyperlink r:id="rId9" w:history="1">
        <w:r w:rsidR="00200CF9" w:rsidRPr="001D541B">
          <w:rPr>
            <w:rStyle w:val="Hyperlink"/>
            <w:sz w:val="28"/>
            <w:szCs w:val="28"/>
          </w:rPr>
          <w:t>pltconsultants@outlook.com</w:t>
        </w:r>
      </w:hyperlink>
    </w:p>
    <w:p w14:paraId="1AAD8F08" w14:textId="4C28CAE9" w:rsidR="00E815E7" w:rsidRDefault="00E815E7" w:rsidP="00EB67F7">
      <w:pPr>
        <w:spacing w:after="0" w:line="240" w:lineRule="auto"/>
        <w:rPr>
          <w:sz w:val="32"/>
          <w:szCs w:val="32"/>
        </w:rPr>
      </w:pPr>
    </w:p>
    <w:p w14:paraId="53FD22E3" w14:textId="77777777" w:rsidR="000B18FE" w:rsidRDefault="000B18FE" w:rsidP="00EB67F7">
      <w:pPr>
        <w:spacing w:after="0" w:line="240" w:lineRule="auto"/>
        <w:rPr>
          <w:sz w:val="32"/>
          <w:szCs w:val="32"/>
        </w:rPr>
      </w:pPr>
    </w:p>
    <w:p w14:paraId="160A2BDD" w14:textId="2AF810DB" w:rsidR="00B55386" w:rsidRPr="00942282" w:rsidRDefault="00B55386" w:rsidP="00EB67F7">
      <w:pPr>
        <w:spacing w:after="0" w:line="240" w:lineRule="auto"/>
        <w:rPr>
          <w:b/>
          <w:bCs/>
          <w:sz w:val="32"/>
          <w:szCs w:val="32"/>
        </w:rPr>
      </w:pPr>
      <w:r w:rsidRPr="00942282">
        <w:rPr>
          <w:b/>
          <w:bCs/>
          <w:sz w:val="32"/>
          <w:szCs w:val="32"/>
          <w:highlight w:val="yellow"/>
        </w:rPr>
        <w:t xml:space="preserve">NOTE: </w:t>
      </w:r>
      <w:r w:rsidR="00071BED" w:rsidRPr="00942282">
        <w:rPr>
          <w:b/>
          <w:bCs/>
          <w:sz w:val="32"/>
          <w:szCs w:val="32"/>
          <w:highlight w:val="yellow"/>
        </w:rPr>
        <w:t>T</w:t>
      </w:r>
      <w:r w:rsidR="00574C90" w:rsidRPr="00942282">
        <w:rPr>
          <w:b/>
          <w:bCs/>
          <w:sz w:val="32"/>
          <w:szCs w:val="32"/>
          <w:highlight w:val="yellow"/>
        </w:rPr>
        <w:t xml:space="preserve">he responses below </w:t>
      </w:r>
      <w:r w:rsidR="005B1DDE" w:rsidRPr="00942282">
        <w:rPr>
          <w:b/>
          <w:bCs/>
          <w:sz w:val="32"/>
          <w:szCs w:val="32"/>
          <w:highlight w:val="yellow"/>
        </w:rPr>
        <w:t>are based upon the best available information at the time this document was updated.</w:t>
      </w:r>
      <w:r w:rsidR="00E815E7">
        <w:rPr>
          <w:b/>
          <w:bCs/>
          <w:sz w:val="32"/>
          <w:szCs w:val="32"/>
          <w:highlight w:val="yellow"/>
        </w:rPr>
        <w:t xml:space="preserve"> </w:t>
      </w:r>
      <w:r w:rsidR="00071BED" w:rsidRPr="00942282">
        <w:rPr>
          <w:b/>
          <w:bCs/>
          <w:sz w:val="32"/>
          <w:szCs w:val="32"/>
          <w:highlight w:val="yellow"/>
        </w:rPr>
        <w:t xml:space="preserve"> Please treat all timelines as estimates unless stated otherwise</w:t>
      </w:r>
      <w:r w:rsidR="00942282" w:rsidRPr="00942282">
        <w:rPr>
          <w:b/>
          <w:bCs/>
          <w:sz w:val="32"/>
          <w:szCs w:val="32"/>
          <w:highlight w:val="yellow"/>
        </w:rPr>
        <w:t>.</w:t>
      </w:r>
    </w:p>
    <w:p w14:paraId="5C5179A2" w14:textId="1487BEAD" w:rsidR="00A55032" w:rsidRDefault="00A55032" w:rsidP="00EB67F7">
      <w:pPr>
        <w:spacing w:after="0" w:line="240" w:lineRule="auto"/>
        <w:rPr>
          <w:sz w:val="32"/>
          <w:szCs w:val="32"/>
        </w:rPr>
      </w:pPr>
    </w:p>
    <w:p w14:paraId="36AAA92C" w14:textId="77777777" w:rsidR="000B18FE" w:rsidRDefault="000B18FE" w:rsidP="00EB67F7">
      <w:pPr>
        <w:spacing w:after="0" w:line="240" w:lineRule="auto"/>
        <w:rPr>
          <w:sz w:val="32"/>
          <w:szCs w:val="32"/>
        </w:rPr>
      </w:pPr>
    </w:p>
    <w:p w14:paraId="46E0FF93" w14:textId="089C4605" w:rsidR="00411E41" w:rsidRDefault="00411E41" w:rsidP="00EB67F7">
      <w:pPr>
        <w:spacing w:after="0" w:line="240" w:lineRule="auto"/>
        <w:rPr>
          <w:sz w:val="32"/>
          <w:szCs w:val="32"/>
        </w:rPr>
      </w:pPr>
      <w:r>
        <w:rPr>
          <w:sz w:val="32"/>
          <w:szCs w:val="32"/>
        </w:rPr>
        <w:t>Since the last update in June 2022, much work has been completed, but unfortunately, we are still months away from completion.</w:t>
      </w:r>
      <w:r w:rsidR="00004FD9">
        <w:rPr>
          <w:sz w:val="32"/>
          <w:szCs w:val="32"/>
        </w:rPr>
        <w:t xml:space="preserve">  </w:t>
      </w:r>
      <w:r w:rsidR="00004FD9">
        <w:rPr>
          <w:sz w:val="32"/>
          <w:szCs w:val="32"/>
        </w:rPr>
        <w:t>We will ensure that tenants are notified at least 30 days prior to the expected completion date so that moving preparations can be made.</w:t>
      </w:r>
      <w:r w:rsidR="00004FD9">
        <w:rPr>
          <w:sz w:val="32"/>
          <w:szCs w:val="32"/>
        </w:rPr>
        <w:t xml:space="preserve">  We expect to hold </w:t>
      </w:r>
      <w:r w:rsidR="007A6B3B">
        <w:rPr>
          <w:sz w:val="32"/>
          <w:szCs w:val="32"/>
        </w:rPr>
        <w:t xml:space="preserve">a </w:t>
      </w:r>
      <w:r w:rsidR="00004FD9">
        <w:rPr>
          <w:sz w:val="32"/>
          <w:szCs w:val="32"/>
        </w:rPr>
        <w:t>town hall around this time as well.</w:t>
      </w:r>
    </w:p>
    <w:p w14:paraId="06450E89" w14:textId="77777777" w:rsidR="00411E41" w:rsidRDefault="00411E41" w:rsidP="00EB67F7">
      <w:pPr>
        <w:spacing w:after="0" w:line="240" w:lineRule="auto"/>
        <w:rPr>
          <w:sz w:val="32"/>
          <w:szCs w:val="32"/>
        </w:rPr>
      </w:pPr>
    </w:p>
    <w:p w14:paraId="3886590C" w14:textId="468A7089" w:rsidR="00E815E7" w:rsidRDefault="00E815E7" w:rsidP="00EB67F7">
      <w:pPr>
        <w:spacing w:after="0" w:line="240" w:lineRule="auto"/>
        <w:rPr>
          <w:sz w:val="32"/>
          <w:szCs w:val="32"/>
        </w:rPr>
      </w:pPr>
      <w:r>
        <w:rPr>
          <w:sz w:val="32"/>
          <w:szCs w:val="32"/>
        </w:rPr>
        <w:t xml:space="preserve">The emergency phase of the project </w:t>
      </w:r>
      <w:r w:rsidR="002453CC">
        <w:rPr>
          <w:sz w:val="32"/>
          <w:szCs w:val="32"/>
        </w:rPr>
        <w:t xml:space="preserve">was extensive as all 3 floors were demolished completely.  </w:t>
      </w:r>
      <w:r w:rsidR="00411E41">
        <w:rPr>
          <w:sz w:val="32"/>
          <w:szCs w:val="32"/>
        </w:rPr>
        <w:t>The smoke and w</w:t>
      </w:r>
      <w:r w:rsidR="00BC5299">
        <w:rPr>
          <w:sz w:val="32"/>
          <w:szCs w:val="32"/>
        </w:rPr>
        <w:t>ater damage on all 3 floors and in the crawl space beneath the first floor</w:t>
      </w:r>
      <w:r w:rsidR="00411E41">
        <w:rPr>
          <w:sz w:val="32"/>
          <w:szCs w:val="32"/>
        </w:rPr>
        <w:t xml:space="preserve"> has </w:t>
      </w:r>
      <w:r w:rsidR="007A6B3B">
        <w:rPr>
          <w:sz w:val="32"/>
          <w:szCs w:val="32"/>
        </w:rPr>
        <w:t xml:space="preserve">now </w:t>
      </w:r>
      <w:r w:rsidR="00411E41">
        <w:rPr>
          <w:sz w:val="32"/>
          <w:szCs w:val="32"/>
        </w:rPr>
        <w:t xml:space="preserve">been </w:t>
      </w:r>
      <w:r w:rsidR="007A6B3B">
        <w:rPr>
          <w:sz w:val="32"/>
          <w:szCs w:val="32"/>
        </w:rPr>
        <w:t xml:space="preserve">fully </w:t>
      </w:r>
      <w:r w:rsidR="00411E41">
        <w:rPr>
          <w:sz w:val="32"/>
          <w:szCs w:val="32"/>
        </w:rPr>
        <w:t>mitigated</w:t>
      </w:r>
      <w:r w:rsidR="00BC5299">
        <w:rPr>
          <w:sz w:val="32"/>
          <w:szCs w:val="32"/>
        </w:rPr>
        <w:t>.  T</w:t>
      </w:r>
      <w:r w:rsidR="002453CC">
        <w:rPr>
          <w:sz w:val="32"/>
          <w:szCs w:val="32"/>
        </w:rPr>
        <w:t>he thin layer of gypcrete that was part of the flooring system</w:t>
      </w:r>
      <w:r w:rsidR="00BC5299">
        <w:rPr>
          <w:sz w:val="32"/>
          <w:szCs w:val="32"/>
        </w:rPr>
        <w:t xml:space="preserve"> </w:t>
      </w:r>
      <w:r w:rsidR="00147BD3">
        <w:rPr>
          <w:sz w:val="32"/>
          <w:szCs w:val="32"/>
        </w:rPr>
        <w:t xml:space="preserve">was </w:t>
      </w:r>
      <w:r w:rsidR="00BC5299">
        <w:rPr>
          <w:sz w:val="32"/>
          <w:szCs w:val="32"/>
        </w:rPr>
        <w:t>removed</w:t>
      </w:r>
      <w:r w:rsidR="00411E41">
        <w:rPr>
          <w:sz w:val="32"/>
          <w:szCs w:val="32"/>
        </w:rPr>
        <w:t xml:space="preserve"> and has now been repoured</w:t>
      </w:r>
      <w:r w:rsidR="002453CC">
        <w:rPr>
          <w:sz w:val="32"/>
          <w:szCs w:val="32"/>
        </w:rPr>
        <w:t xml:space="preserve">.  </w:t>
      </w:r>
      <w:r w:rsidR="00147BD3">
        <w:rPr>
          <w:sz w:val="32"/>
          <w:szCs w:val="32"/>
        </w:rPr>
        <w:t xml:space="preserve">The gable </w:t>
      </w:r>
      <w:r w:rsidR="002453CC">
        <w:rPr>
          <w:sz w:val="32"/>
          <w:szCs w:val="32"/>
        </w:rPr>
        <w:t xml:space="preserve">brickwork </w:t>
      </w:r>
      <w:r w:rsidR="00411E41">
        <w:rPr>
          <w:sz w:val="32"/>
          <w:szCs w:val="32"/>
        </w:rPr>
        <w:t>and exterior soffits and flashing have been repaired</w:t>
      </w:r>
      <w:r w:rsidR="002453CC">
        <w:rPr>
          <w:sz w:val="32"/>
          <w:szCs w:val="32"/>
        </w:rPr>
        <w:t>.</w:t>
      </w:r>
    </w:p>
    <w:p w14:paraId="107C7561" w14:textId="77777777" w:rsidR="002453CC" w:rsidRDefault="002453CC" w:rsidP="00EB67F7">
      <w:pPr>
        <w:spacing w:after="0" w:line="240" w:lineRule="auto"/>
        <w:rPr>
          <w:sz w:val="32"/>
          <w:szCs w:val="32"/>
        </w:rPr>
      </w:pPr>
    </w:p>
    <w:p w14:paraId="2F4C4D8A" w14:textId="6084DE8B" w:rsidR="00E815E7" w:rsidRDefault="00411E41" w:rsidP="00EB67F7">
      <w:pPr>
        <w:spacing w:after="0" w:line="240" w:lineRule="auto"/>
        <w:rPr>
          <w:sz w:val="32"/>
          <w:szCs w:val="32"/>
        </w:rPr>
      </w:pPr>
      <w:r>
        <w:rPr>
          <w:sz w:val="32"/>
          <w:szCs w:val="32"/>
        </w:rPr>
        <w:t xml:space="preserve">All the interior walls have been replaced, the plumbing and electrical </w:t>
      </w:r>
      <w:r w:rsidR="007A6B3B">
        <w:rPr>
          <w:sz w:val="32"/>
          <w:szCs w:val="32"/>
        </w:rPr>
        <w:t xml:space="preserve">have been </w:t>
      </w:r>
      <w:r w:rsidR="00842DA7">
        <w:rPr>
          <w:sz w:val="32"/>
          <w:szCs w:val="32"/>
        </w:rPr>
        <w:t xml:space="preserve">largely </w:t>
      </w:r>
      <w:r w:rsidR="007A6B3B">
        <w:rPr>
          <w:sz w:val="32"/>
          <w:szCs w:val="32"/>
        </w:rPr>
        <w:t>installed</w:t>
      </w:r>
      <w:r>
        <w:rPr>
          <w:sz w:val="32"/>
          <w:szCs w:val="32"/>
        </w:rPr>
        <w:t xml:space="preserve"> and the walls are now largely drywalled.  This process is time consuming as new building code requires 2 layers of 5/8” drywall.  The building inspection process requires signoff on each drywall layer separately.</w:t>
      </w:r>
    </w:p>
    <w:p w14:paraId="6B609FD0" w14:textId="029A0D50" w:rsidR="000B18FE" w:rsidRDefault="000B18FE" w:rsidP="00EB67F7">
      <w:pPr>
        <w:spacing w:after="0" w:line="240" w:lineRule="auto"/>
        <w:rPr>
          <w:sz w:val="32"/>
          <w:szCs w:val="32"/>
        </w:rPr>
      </w:pPr>
      <w:r>
        <w:rPr>
          <w:sz w:val="32"/>
          <w:szCs w:val="32"/>
        </w:rPr>
        <w:br w:type="page"/>
      </w:r>
    </w:p>
    <w:p w14:paraId="6AFD5A8D" w14:textId="77777777" w:rsidR="00BC5299" w:rsidRDefault="00BC5299" w:rsidP="00EB67F7">
      <w:pPr>
        <w:spacing w:after="0" w:line="240" w:lineRule="auto"/>
        <w:rPr>
          <w:sz w:val="32"/>
          <w:szCs w:val="32"/>
        </w:rPr>
      </w:pPr>
    </w:p>
    <w:p w14:paraId="4AFD87CC" w14:textId="217A84F7" w:rsidR="00BC5299" w:rsidRDefault="003630A0" w:rsidP="00EB67F7">
      <w:pPr>
        <w:spacing w:after="0" w:line="240" w:lineRule="auto"/>
        <w:rPr>
          <w:sz w:val="32"/>
          <w:szCs w:val="32"/>
        </w:rPr>
      </w:pPr>
      <w:r>
        <w:rPr>
          <w:sz w:val="32"/>
          <w:szCs w:val="32"/>
        </w:rPr>
        <w:t xml:space="preserve">All the exterior walls have been spray foamed to current building code standards.  </w:t>
      </w:r>
      <w:r w:rsidR="00411E41">
        <w:rPr>
          <w:sz w:val="32"/>
          <w:szCs w:val="32"/>
        </w:rPr>
        <w:t xml:space="preserve">All the </w:t>
      </w:r>
      <w:r w:rsidR="00BC5299">
        <w:rPr>
          <w:sz w:val="32"/>
          <w:szCs w:val="32"/>
        </w:rPr>
        <w:t xml:space="preserve">windows </w:t>
      </w:r>
      <w:r w:rsidR="00411E41">
        <w:rPr>
          <w:sz w:val="32"/>
          <w:szCs w:val="32"/>
        </w:rPr>
        <w:t>have been replaced with models that meet or exceed current energy efficiency standards.  The balcony doors have been replaced – the new ones have a window to let more light in.</w:t>
      </w:r>
      <w:r w:rsidR="008F7F80">
        <w:rPr>
          <w:sz w:val="32"/>
          <w:szCs w:val="32"/>
        </w:rPr>
        <w:t xml:space="preserve"> </w:t>
      </w:r>
      <w:r w:rsidR="00411E41">
        <w:rPr>
          <w:sz w:val="32"/>
          <w:szCs w:val="32"/>
        </w:rPr>
        <w:t xml:space="preserve"> </w:t>
      </w:r>
      <w:r w:rsidR="008F7F80">
        <w:rPr>
          <w:sz w:val="32"/>
          <w:szCs w:val="32"/>
        </w:rPr>
        <w:t xml:space="preserve">Each balcony </w:t>
      </w:r>
      <w:r w:rsidR="00411E41">
        <w:rPr>
          <w:sz w:val="32"/>
          <w:szCs w:val="32"/>
        </w:rPr>
        <w:t>is being wired with</w:t>
      </w:r>
      <w:r w:rsidR="008F7F80">
        <w:rPr>
          <w:sz w:val="32"/>
          <w:szCs w:val="32"/>
        </w:rPr>
        <w:t xml:space="preserve"> a light and a receptacle</w:t>
      </w:r>
      <w:r w:rsidR="00411E41">
        <w:rPr>
          <w:sz w:val="32"/>
          <w:szCs w:val="32"/>
        </w:rPr>
        <w:t>.</w:t>
      </w:r>
    </w:p>
    <w:p w14:paraId="12E3ECD2" w14:textId="4D00F70D" w:rsidR="00411E41" w:rsidRDefault="00411E41" w:rsidP="00EB67F7">
      <w:pPr>
        <w:spacing w:after="0" w:line="240" w:lineRule="auto"/>
        <w:rPr>
          <w:sz w:val="32"/>
          <w:szCs w:val="32"/>
        </w:rPr>
      </w:pPr>
    </w:p>
    <w:p w14:paraId="57CFB206" w14:textId="21112B63" w:rsidR="00411E41" w:rsidRDefault="00411E41" w:rsidP="00EB67F7">
      <w:pPr>
        <w:spacing w:after="0" w:line="240" w:lineRule="auto"/>
        <w:rPr>
          <w:sz w:val="32"/>
          <w:szCs w:val="32"/>
        </w:rPr>
      </w:pPr>
      <w:r>
        <w:rPr>
          <w:sz w:val="32"/>
          <w:szCs w:val="32"/>
        </w:rPr>
        <w:t xml:space="preserve">The kitchens have been roughed in with the larger fridge as promised.  Each unit will have an expanded kitchen sink as well.  The bathrooms are being equipped with grab bars and all faucets are </w:t>
      </w:r>
      <w:r w:rsidR="00842DA7">
        <w:rPr>
          <w:sz w:val="32"/>
          <w:szCs w:val="32"/>
        </w:rPr>
        <w:t>the</w:t>
      </w:r>
      <w:r>
        <w:rPr>
          <w:sz w:val="32"/>
          <w:szCs w:val="32"/>
        </w:rPr>
        <w:t xml:space="preserve"> levered style.  The entry doors are being equipped with automatic door openers.</w:t>
      </w:r>
    </w:p>
    <w:p w14:paraId="21FE59E4" w14:textId="09AB5BDB" w:rsidR="00E815E7" w:rsidRDefault="00E815E7" w:rsidP="00EB67F7">
      <w:pPr>
        <w:spacing w:after="0" w:line="240" w:lineRule="auto"/>
        <w:rPr>
          <w:sz w:val="32"/>
          <w:szCs w:val="32"/>
        </w:rPr>
      </w:pPr>
    </w:p>
    <w:p w14:paraId="0DEFA02D" w14:textId="69D7A2F0" w:rsidR="00004FD9" w:rsidRDefault="00004FD9" w:rsidP="00EB67F7">
      <w:pPr>
        <w:spacing w:after="0" w:line="240" w:lineRule="auto"/>
        <w:rPr>
          <w:sz w:val="32"/>
          <w:szCs w:val="32"/>
        </w:rPr>
      </w:pPr>
      <w:r>
        <w:rPr>
          <w:sz w:val="32"/>
          <w:szCs w:val="32"/>
        </w:rPr>
        <w:t>You will notice that the living room space has bulkheads running along one side and also at the back of the unit.  Current code requires separate exhaust venting for the kitchen and bathroom.  Code also does not allow this venting to be concealed in the rafters, therefore bulkheads are necessary to hold the venting.</w:t>
      </w:r>
    </w:p>
    <w:p w14:paraId="1092BB24" w14:textId="68220168" w:rsidR="00004FD9" w:rsidRDefault="00004FD9" w:rsidP="00EB67F7">
      <w:pPr>
        <w:spacing w:after="0" w:line="240" w:lineRule="auto"/>
        <w:rPr>
          <w:sz w:val="32"/>
          <w:szCs w:val="32"/>
        </w:rPr>
      </w:pPr>
    </w:p>
    <w:p w14:paraId="7B9CEEDC" w14:textId="10BB35CD" w:rsidR="00004FD9" w:rsidRDefault="00004FD9" w:rsidP="00EB67F7">
      <w:pPr>
        <w:spacing w:after="0" w:line="240" w:lineRule="auto"/>
        <w:rPr>
          <w:sz w:val="32"/>
          <w:szCs w:val="32"/>
        </w:rPr>
      </w:pPr>
      <w:r>
        <w:rPr>
          <w:sz w:val="32"/>
          <w:szCs w:val="32"/>
        </w:rPr>
        <w:t xml:space="preserve">Each unit will be primarily be heated by modern heat pump technology.  This technology consists of a compressor placed outside </w:t>
      </w:r>
      <w:r w:rsidR="00842DA7">
        <w:rPr>
          <w:sz w:val="32"/>
          <w:szCs w:val="32"/>
        </w:rPr>
        <w:t xml:space="preserve">on a </w:t>
      </w:r>
      <w:r>
        <w:rPr>
          <w:sz w:val="32"/>
          <w:szCs w:val="32"/>
        </w:rPr>
        <w:t>wall (or on the balcony) and separate fan units in the living room and in each bedroom.  The units placed on balconies do take up some space.  Electric space heating will be installed, but only as a backup.  The main benefit of heat pump technology is that it can also function as an air conditioner.</w:t>
      </w:r>
    </w:p>
    <w:p w14:paraId="001C3DD3" w14:textId="77777777" w:rsidR="00004FD9" w:rsidRDefault="00004FD9" w:rsidP="00EB67F7">
      <w:pPr>
        <w:spacing w:after="0" w:line="240" w:lineRule="auto"/>
        <w:rPr>
          <w:sz w:val="32"/>
          <w:szCs w:val="32"/>
        </w:rPr>
      </w:pPr>
    </w:p>
    <w:p w14:paraId="1AEA9021" w14:textId="50CDF3B9" w:rsidR="000B18FE" w:rsidRPr="0059385D" w:rsidRDefault="000B18FE" w:rsidP="00EB67F7">
      <w:pPr>
        <w:spacing w:after="0" w:line="240" w:lineRule="auto"/>
        <w:rPr>
          <w:b/>
          <w:bCs/>
          <w:sz w:val="32"/>
          <w:szCs w:val="32"/>
        </w:rPr>
      </w:pPr>
      <w:r w:rsidRPr="0059385D">
        <w:rPr>
          <w:b/>
          <w:bCs/>
          <w:sz w:val="32"/>
          <w:szCs w:val="32"/>
        </w:rPr>
        <w:t>We continue to place tenants affected by the fire in units at our other buildings.  If your temporary housing arrangements no longer meet your needs, please contact Dina Guise.</w:t>
      </w:r>
    </w:p>
    <w:p w14:paraId="080BF061" w14:textId="4D11697E" w:rsidR="000B18FE" w:rsidRPr="0059385D" w:rsidRDefault="000B18FE" w:rsidP="00EB67F7">
      <w:pPr>
        <w:spacing w:after="0" w:line="240" w:lineRule="auto"/>
        <w:rPr>
          <w:b/>
          <w:bCs/>
          <w:sz w:val="32"/>
          <w:szCs w:val="32"/>
        </w:rPr>
      </w:pPr>
    </w:p>
    <w:p w14:paraId="3008DFB7" w14:textId="6245A14B" w:rsidR="000B18FE" w:rsidRDefault="000B18FE" w:rsidP="00EB67F7">
      <w:pPr>
        <w:spacing w:after="0" w:line="240" w:lineRule="auto"/>
        <w:rPr>
          <w:b/>
          <w:bCs/>
          <w:sz w:val="32"/>
          <w:szCs w:val="32"/>
        </w:rPr>
      </w:pPr>
      <w:r w:rsidRPr="0059385D">
        <w:rPr>
          <w:b/>
          <w:bCs/>
          <w:sz w:val="32"/>
          <w:szCs w:val="32"/>
        </w:rPr>
        <w:t>Please direct your insurance representative to the contact at the top of this page if you have any concerns about your coverage limits.</w:t>
      </w:r>
    </w:p>
    <w:p w14:paraId="2449AC84" w14:textId="396BF781" w:rsidR="00B31014" w:rsidRDefault="00B31014" w:rsidP="00EB67F7">
      <w:pPr>
        <w:spacing w:after="0" w:line="240" w:lineRule="auto"/>
        <w:rPr>
          <w:b/>
          <w:bCs/>
          <w:sz w:val="32"/>
          <w:szCs w:val="32"/>
        </w:rPr>
      </w:pPr>
    </w:p>
    <w:p w14:paraId="7E02E880" w14:textId="71549C46" w:rsidR="00B31014" w:rsidRDefault="00B31014" w:rsidP="00EB67F7">
      <w:pPr>
        <w:spacing w:after="0" w:line="240" w:lineRule="auto"/>
        <w:rPr>
          <w:b/>
          <w:bCs/>
          <w:sz w:val="32"/>
          <w:szCs w:val="32"/>
        </w:rPr>
      </w:pPr>
    </w:p>
    <w:p w14:paraId="55FC10D4" w14:textId="77777777" w:rsidR="00B31014" w:rsidRDefault="00B31014" w:rsidP="00EB67F7">
      <w:pPr>
        <w:spacing w:after="0" w:line="240" w:lineRule="auto"/>
        <w:rPr>
          <w:b/>
          <w:bCs/>
          <w:sz w:val="32"/>
          <w:szCs w:val="32"/>
        </w:rPr>
      </w:pPr>
    </w:p>
    <w:p w14:paraId="698D5119" w14:textId="3B98D5F3" w:rsidR="00B31014" w:rsidRPr="00B31014" w:rsidRDefault="00B31014" w:rsidP="00B31014">
      <w:pPr>
        <w:pStyle w:val="NoSpacing"/>
        <w:jc w:val="center"/>
        <w:rPr>
          <w:sz w:val="24"/>
          <w:szCs w:val="24"/>
        </w:rPr>
      </w:pPr>
      <w:r w:rsidRPr="00D772E5">
        <w:rPr>
          <w:b/>
          <w:bCs/>
          <w:i/>
          <w:iCs/>
          <w:sz w:val="32"/>
          <w:szCs w:val="32"/>
        </w:rPr>
        <w:t>Management Stoney Creek Community Homes Inc.</w:t>
      </w:r>
    </w:p>
    <w:sectPr w:rsidR="00B31014" w:rsidRPr="00B31014" w:rsidSect="00EB67F7">
      <w:pgSz w:w="12240" w:h="15840"/>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F7"/>
    <w:rsid w:val="00004FD9"/>
    <w:rsid w:val="000561B1"/>
    <w:rsid w:val="00071BED"/>
    <w:rsid w:val="000B18FE"/>
    <w:rsid w:val="00106DD5"/>
    <w:rsid w:val="00147BD3"/>
    <w:rsid w:val="001C1CBB"/>
    <w:rsid w:val="001D7A07"/>
    <w:rsid w:val="00200CF9"/>
    <w:rsid w:val="002027AA"/>
    <w:rsid w:val="002453CC"/>
    <w:rsid w:val="00251E64"/>
    <w:rsid w:val="00265201"/>
    <w:rsid w:val="00356A97"/>
    <w:rsid w:val="003630A0"/>
    <w:rsid w:val="003A6B68"/>
    <w:rsid w:val="003B32BC"/>
    <w:rsid w:val="00411E41"/>
    <w:rsid w:val="0045721E"/>
    <w:rsid w:val="004A1E95"/>
    <w:rsid w:val="004B1ABF"/>
    <w:rsid w:val="004D0A0E"/>
    <w:rsid w:val="005431D0"/>
    <w:rsid w:val="005438BD"/>
    <w:rsid w:val="00574C90"/>
    <w:rsid w:val="0058124B"/>
    <w:rsid w:val="0059385D"/>
    <w:rsid w:val="005B1DDE"/>
    <w:rsid w:val="005C3126"/>
    <w:rsid w:val="005E306F"/>
    <w:rsid w:val="006611DE"/>
    <w:rsid w:val="00676E19"/>
    <w:rsid w:val="00707743"/>
    <w:rsid w:val="0071261D"/>
    <w:rsid w:val="007967F8"/>
    <w:rsid w:val="007A6B3B"/>
    <w:rsid w:val="00842DA7"/>
    <w:rsid w:val="0085388D"/>
    <w:rsid w:val="008933B0"/>
    <w:rsid w:val="008A0E42"/>
    <w:rsid w:val="008B3872"/>
    <w:rsid w:val="008F7F80"/>
    <w:rsid w:val="00942282"/>
    <w:rsid w:val="00947496"/>
    <w:rsid w:val="00957640"/>
    <w:rsid w:val="00975D95"/>
    <w:rsid w:val="009E304B"/>
    <w:rsid w:val="009F7498"/>
    <w:rsid w:val="00A44602"/>
    <w:rsid w:val="00A55032"/>
    <w:rsid w:val="00A92D29"/>
    <w:rsid w:val="00AE5134"/>
    <w:rsid w:val="00B31014"/>
    <w:rsid w:val="00B33AF6"/>
    <w:rsid w:val="00B42F9A"/>
    <w:rsid w:val="00B46062"/>
    <w:rsid w:val="00B55386"/>
    <w:rsid w:val="00BB3AB5"/>
    <w:rsid w:val="00BC5299"/>
    <w:rsid w:val="00BE5E5B"/>
    <w:rsid w:val="00D03070"/>
    <w:rsid w:val="00D31563"/>
    <w:rsid w:val="00DA30E4"/>
    <w:rsid w:val="00DD594F"/>
    <w:rsid w:val="00DD7C4A"/>
    <w:rsid w:val="00E24E1B"/>
    <w:rsid w:val="00E815E7"/>
    <w:rsid w:val="00EB67F7"/>
    <w:rsid w:val="00EF41A9"/>
    <w:rsid w:val="00F10F32"/>
    <w:rsid w:val="00F25032"/>
    <w:rsid w:val="00F742ED"/>
    <w:rsid w:val="00FB58A0"/>
    <w:rsid w:val="00F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B46E"/>
  <w15:chartTrackingRefBased/>
  <w15:docId w15:val="{477D414E-7224-438B-B9E3-FF10DE64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21E"/>
    <w:rPr>
      <w:color w:val="0563C1" w:themeColor="hyperlink"/>
      <w:u w:val="single"/>
    </w:rPr>
  </w:style>
  <w:style w:type="character" w:styleId="UnresolvedMention">
    <w:name w:val="Unresolved Mention"/>
    <w:basedOn w:val="DefaultParagraphFont"/>
    <w:uiPriority w:val="99"/>
    <w:semiHidden/>
    <w:unhideWhenUsed/>
    <w:rsid w:val="0045721E"/>
    <w:rPr>
      <w:color w:val="605E5C"/>
      <w:shd w:val="clear" w:color="auto" w:fill="E1DFDD"/>
    </w:rPr>
  </w:style>
  <w:style w:type="paragraph" w:styleId="NoSpacing">
    <w:name w:val="No Spacing"/>
    <w:uiPriority w:val="1"/>
    <w:qFormat/>
    <w:rsid w:val="00B31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uise@communityhome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ltconsultant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27044b-c61a-416b-ba43-610fb9a12369">
      <Terms xmlns="http://schemas.microsoft.com/office/infopath/2007/PartnerControls"/>
    </lcf76f155ced4ddcb4097134ff3c332f>
    <TaxCatchAll xmlns="cf42b2c8-81f2-4cc8-9e0c-4b89379e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BD3A509C010469DD69AA2F9C9355A" ma:contentTypeVersion="17" ma:contentTypeDescription="Create a new document." ma:contentTypeScope="" ma:versionID="d763a308122a500b58467c589e83ef69">
  <xsd:schema xmlns:xsd="http://www.w3.org/2001/XMLSchema" xmlns:xs="http://www.w3.org/2001/XMLSchema" xmlns:p="http://schemas.microsoft.com/office/2006/metadata/properties" xmlns:ns2="cf42b2c8-81f2-4cc8-9e0c-4b89379ea364" xmlns:ns3="6827044b-c61a-416b-ba43-610fb9a12369" targetNamespace="http://schemas.microsoft.com/office/2006/metadata/properties" ma:root="true" ma:fieldsID="57ef5716596ea65843f2755e45ea9594" ns2:_="" ns3:_="">
    <xsd:import namespace="cf42b2c8-81f2-4cc8-9e0c-4b89379ea364"/>
    <xsd:import namespace="6827044b-c61a-416b-ba43-610fb9a123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2b2c8-81f2-4cc8-9e0c-4b89379ea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c6925-dad3-4b15-b69c-c0dfbff93ae6}" ma:internalName="TaxCatchAll" ma:showField="CatchAllData" ma:web="cf42b2c8-81f2-4cc8-9e0c-4b89379ea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7044b-c61a-416b-ba43-610fb9a123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ce40c2-9ed0-4c42-a127-e797d2a8714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C5A9-E33D-46A5-8D01-4849CD663C5F}">
  <ds:schemaRefs>
    <ds:schemaRef ds:uri="http://schemas.microsoft.com/sharepoint/v3/contenttype/forms"/>
  </ds:schemaRefs>
</ds:datastoreItem>
</file>

<file path=customXml/itemProps2.xml><?xml version="1.0" encoding="utf-8"?>
<ds:datastoreItem xmlns:ds="http://schemas.openxmlformats.org/officeDocument/2006/customXml" ds:itemID="{5E41F941-14A0-4C3B-8353-097F5E835F03}">
  <ds:schemaRefs>
    <ds:schemaRef ds:uri="http://schemas.microsoft.com/office/2006/metadata/properties"/>
    <ds:schemaRef ds:uri="http://schemas.microsoft.com/office/infopath/2007/PartnerControls"/>
    <ds:schemaRef ds:uri="6827044b-c61a-416b-ba43-610fb9a12369"/>
    <ds:schemaRef ds:uri="cf42b2c8-81f2-4cc8-9e0c-4b89379ea364"/>
  </ds:schemaRefs>
</ds:datastoreItem>
</file>

<file path=customXml/itemProps3.xml><?xml version="1.0" encoding="utf-8"?>
<ds:datastoreItem xmlns:ds="http://schemas.openxmlformats.org/officeDocument/2006/customXml" ds:itemID="{48FF10EE-3FD4-46FA-8739-77E99345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2b2c8-81f2-4cc8-9e0c-4b89379ea364"/>
    <ds:schemaRef ds:uri="6827044b-c61a-416b-ba43-610fb9a12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58328-18B1-4DBA-A313-8A2594E0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Hall</dc:creator>
  <cp:keywords/>
  <dc:description/>
  <cp:lastModifiedBy>Dave Hall</cp:lastModifiedBy>
  <cp:revision>5</cp:revision>
  <cp:lastPrinted>2021-04-22T16:24:00Z</cp:lastPrinted>
  <dcterms:created xsi:type="dcterms:W3CDTF">2023-02-01T12:32:00Z</dcterms:created>
  <dcterms:modified xsi:type="dcterms:W3CDTF">2023-02-01T12:39:00Z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0x010100E45BD3A509C010469DD69AA2F9C9355A</vt:lpwstr>
  </property>
  <property fmtid="{D5CDD505-2E9C-101B-9397-08002B2CF9AE}" pid="3" name="MediaServiceImageTags">
    <vt:lpwstr/>
  </property>
</Properties>
</file>